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ПРАВИЛА ПОКУПКИ С ИСПОЛЬЗОВАНИЕМ РЕКУРРЕНТНЫХ ПЛАТЕЖЕЙ</w:t>
      </w:r>
    </w:p>
    <w:p>
      <w:r>
        <w:rPr>
          <w:b/>
        </w:rPr>
        <w:t>1. ОБЩИЕ ПОЛОЖЕНИЯ</w:t>
      </w:r>
    </w:p>
    <w:p>
      <w:r>
        <w:t>1.1. Настоящие Правила регулируют порядок использования сервиса рекуррентных платежей при оплате услуг [Наименование фитнес-клуба / Центра] (далее — «Центр»).</w:t>
      </w:r>
    </w:p>
    <w:p>
      <w:r>
        <w:t>1.2. Рекуррентный платеж — автоматическое периодическое списание денежных средств с банковской карты Пользователя в оплату услуг Центра на условиях оформленной подписки.</w:t>
      </w:r>
    </w:p>
    <w:p>
      <w:r>
        <w:t>1.3. Подключение сервиса рекуррентных платежей осуществляется Пользователем добровольно при оформлении соответствующей подписки.</w:t>
      </w:r>
    </w:p>
    <w:p>
      <w:r>
        <w:rPr>
          <w:b/>
        </w:rPr>
        <w:t>2. ПОРЯДОК ПОДКЛЮЧЕНИЯ И ИСПОЛЬЗОВАНИЯ СЕРВИСА</w:t>
      </w:r>
    </w:p>
    <w:p>
      <w:r>
        <w:t>2.1. Для подключения сервиса Пользователь оформляет подписку в мобильном приложении [Название приложения] или иным способом, предусмотренным Центром.</w:t>
      </w:r>
    </w:p>
    <w:p>
      <w:r>
        <w:t>2.2. При подключении сервиса Пользователь подтверждает согласие с настоящими Правилами и дает согласие на автоматическое списание денежных средств с указанной банковской карты в соответствии с условиями выбранной подписки.</w:t>
      </w:r>
    </w:p>
    <w:p>
      <w:r>
        <w:t>2.3. Центр не хранит и не обрабатывает данные банковских карт Пользователей. Обработка платежей осуществляется платежным сервисом и банком.</w:t>
      </w:r>
    </w:p>
    <w:p>
      <w:r>
        <w:t>2.4. Пользователь гарантирует, что является законным держателем банковской карты и корректно вводит необходимые платежные данные.</w:t>
      </w:r>
    </w:p>
    <w:p>
      <w:r>
        <w:t>2.5. Совершение действий по подключению сервиса рекуррентных платежей признается подтверждением согласия Пользователя с настоящими Правилами и условиями оформленной подписки.</w:t>
      </w:r>
    </w:p>
    <w:p>
      <w:r>
        <w:t>2.6. Центр вправе вносить изменения в настоящие Правила, размещая актуальную редакцию на сайте [Сайт] и/или в мобильном приложении [Название приложения].</w:t>
      </w:r>
    </w:p>
    <w:p>
      <w:r>
        <w:rPr>
          <w:b/>
        </w:rPr>
        <w:t>3. УСЛОВИЯ ПОДПИСКИ И АВТОМАТИЧЕСКОГО СПИСАНИЯ</w:t>
      </w:r>
    </w:p>
    <w:p>
      <w:r>
        <w:t>3.1. Пользователь может приобрести услуги Центра путем оформления подписки с регулярным автоматическим списанием денежных средств с банковской карты.</w:t>
      </w:r>
    </w:p>
    <w:p>
      <w:r>
        <w:t>3.2. При оформлении подписки Пользователю предоставляется информация о размере первого платежа, размере и периодичности последующих платежей, условиях продления и иных условиях выбранной подписки.</w:t>
      </w:r>
    </w:p>
    <w:p>
      <w:r>
        <w:t>3.3. Автоматическое списание денежных средств производится в дату и на условиях, указанных при оформлении соответствующей подписки.</w:t>
      </w:r>
    </w:p>
    <w:p>
      <w:r>
        <w:t>3.4. Если на банковской карте недостаточно денежных средств, повторные попытки списания осуществляются в соответствии с условиями подписки.</w:t>
      </w:r>
    </w:p>
    <w:p>
      <w:r>
        <w:t>3.5. При невозможности списания денежных средств подписка может быть отменена или приостановлена в соответствии с условиями ее оформления.</w:t>
      </w:r>
    </w:p>
    <w:p>
      <w:r>
        <w:rPr>
          <w:b/>
        </w:rPr>
        <w:t>4. ОТКЛЮЧЕНИЕ СЕРВИСА</w:t>
      </w:r>
    </w:p>
    <w:p>
      <w:r>
        <w:t>4.1. Пользователь может отказаться от дальнейших рекуррентных списаний способом, предусмотренным функционалом мобильного приложения, личного кабинета или иным способом, установленным Центром.</w:t>
      </w:r>
    </w:p>
    <w:p>
      <w:r>
        <w:t>4.2. Отключение сервиса прекращает будущие автоматические списания, но не отменяет обязательства по уже оказанным услугам и не влияет на ранее произведенные платежи.</w:t>
      </w:r>
    </w:p>
    <w:p>
      <w:r>
        <w:rPr>
          <w:b/>
        </w:rPr>
        <w:t>5. ОГРАНИЧЕНИЯ ПРИ ИСПОЛЬЗОВАНИИ СЕРВИСА</w:t>
      </w:r>
    </w:p>
    <w:p>
      <w:r>
        <w:t>5.1. Для использования сервиса необходимо подключение к сети Интернет.</w:t>
      </w:r>
    </w:p>
    <w:p>
      <w:r>
        <w:t>5.2. Возможность проведения платежей зависит от технических возможностей банка, платежного сервиса и иных участников расчетов.</w:t>
      </w:r>
    </w:p>
    <w:p>
      <w:r>
        <w:rPr>
          <w:b/>
        </w:rPr>
        <w:t>6. ОТВЕТСТВЕННОСТЬ СТОРОН</w:t>
      </w:r>
    </w:p>
    <w:p>
      <w:r>
        <w:t>6.1. Пользователь самостоятельно контролирует наличие достаточного количества денежных средств на банковской карте для оплаты услуг в соответствии с условиями оформленной подписки.</w:t>
      </w:r>
    </w:p>
    <w:p>
      <w:r>
        <w:t>6.2. Центр не несет ответственности за невозможность проведения платежа по причинам, не зависящим от Центра.</w:t>
      </w:r>
    </w:p>
    <w:p>
      <w:r>
        <w:t>6.3. Споры и разногласия разрешаются в порядке, предусмотренном действующим законодательством Российской Федерации и договором между Пользователем и Центром.</w:t>
      </w:r>
    </w:p>
    <w:p>
      <w:r>
        <w:rPr>
          <w:b/>
        </w:rPr>
        <w:t>7. ПРОЧИЕ УСЛОВИЯ</w:t>
      </w:r>
    </w:p>
    <w:p>
      <w:r>
        <w:t>7.1. Подключая сервис рекуррентных платежей, Пользователь подтверждает, что ознакомился с настоящими Правилами и согласен с их условиями.</w:t>
      </w:r>
    </w:p>
    <w:p>
      <w:r>
        <w:t>7.2. Пользователь дает согласие на автоматическое списание денежных средств с банковской карты в соответствии с условиями выбранной подписки.</w:t>
      </w:r>
    </w:p>
    <w:p>
      <w:r>
        <w:t>7.3. Пользователь дает согласие на обработку персональных данных в объеме, необходимом для предоставления услуг и проведения платежей.</w:t>
      </w:r>
    </w:p>
    <w:p>
      <w:r>
        <w:t>7.4. Центр вправе ограничить или отключить Пользователю возможность использования сервиса рекуррентных платежей в случаях, предусмотренных настоящими Правилами и условиями подписки.</w:t>
      </w:r>
    </w:p>
    <w:p>
      <w:r>
        <w:rPr>
          <w:b/>
        </w:rPr>
        <w:t>РЕКВИЗИТЫ ИСПОЛНИТЕЛЯ</w:t>
      </w:r>
    </w:p>
    <w:p>
      <w:r>
        <w:t>Индивидуальный предприниматель: Иванов Иван Иванович</w:t>
      </w:r>
    </w:p>
    <w:p>
      <w:r>
        <w:t>ИНН: 000000000000</w:t>
      </w:r>
    </w:p>
    <w:p>
      <w:r>
        <w:t>ОГРНИП: 000000000000000</w:t>
      </w:r>
    </w:p>
    <w:p>
      <w:r>
        <w:t>Адрес: ________________________________________________</w:t>
      </w:r>
    </w:p>
    <w:p>
      <w:r>
        <w:t>Расчетный счет: ________________________________________</w:t>
      </w:r>
    </w:p>
    <w:p>
      <w:r>
        <w:t>Банк: __________________________________________________</w:t>
      </w:r>
    </w:p>
    <w:p>
      <w:r>
        <w:t>БИК: ___________________________________________________</w:t>
      </w:r>
    </w:p>
    <w:p>
      <w:r>
        <w:t>Корреспондентский счет: _________________________________</w:t>
      </w:r>
    </w:p>
    <w:p/>
    <w:p>
      <w:r>
        <w:rPr>
          <w:i/>
        </w:rPr>
        <w:t>Поля, выделенные квадратными скобками, предназначены для заполнения данными конкретного фитнес-клуба.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