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09FE2" w14:textId="552A2821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bookmarkStart w:id="0" w:name="_GoBack"/>
      <w:bookmarkEnd w:id="0"/>
      <w:r w:rsidRPr="00D8679E">
        <w:rPr>
          <w:sz w:val="24"/>
          <w:szCs w:val="24"/>
        </w:rPr>
        <w:t>ОФЕРТА РЕКУРРЕНТНЫХ ПЛАТЕЖЕЙ</w:t>
      </w:r>
    </w:p>
    <w:p w14:paraId="4D526968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</w:p>
    <w:p w14:paraId="4B3DA871" w14:textId="6D0C460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Соглашение о предоставлении физическим лицам возможности оплаты услуг </w:t>
      </w:r>
      <w:r w:rsidRPr="00D8679E">
        <w:rPr>
          <w:color w:val="FF0000"/>
          <w:sz w:val="24"/>
          <w:szCs w:val="24"/>
        </w:rPr>
        <w:t xml:space="preserve">ООО «Фитнес клуб», ИНН 111222333 адрес: г. Москва, ул. Московская, д. 1, </w:t>
      </w:r>
      <w:r w:rsidRPr="00D8679E">
        <w:rPr>
          <w:sz w:val="24"/>
          <w:szCs w:val="24"/>
        </w:rPr>
        <w:t xml:space="preserve">именуемый в дальнейшем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, предлагает Пользователям воспользоваться Сервисом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«Рекуррентные списания» и заключить настоящее соглашение (далее — Соглашение). Пользователь безусловно соглашается с настоящим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Соглашением пользования сервисом путём совершения конклюдентных действий по подключению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Сервиса «Рекуррентные списания» в момент принятия Пользователем настоящего соглашения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пользования сервисом и выполнения действий по активации Сервиса «Рекуррентные списания».</w:t>
      </w:r>
    </w:p>
    <w:p w14:paraId="3FB6716D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</w:p>
    <w:p w14:paraId="1773CEA5" w14:textId="6DA2987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ТЕРМИНЫ И ОПРЕДЕЛЕНИЯ</w:t>
      </w:r>
    </w:p>
    <w:p w14:paraId="11BF02D7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</w:p>
    <w:p w14:paraId="069457C6" w14:textId="3FD151B3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Сервис «Рекуррентные списания» — сервис по осуществлению регулярных автоматических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переводов денежных средств с Банковской карты Держателя в пользу </w:t>
      </w:r>
      <w:r w:rsidRPr="00D8679E">
        <w:rPr>
          <w:sz w:val="24"/>
          <w:szCs w:val="24"/>
        </w:rPr>
        <w:t>Клуба</w:t>
      </w:r>
      <w:r w:rsidRPr="00D8679E">
        <w:rPr>
          <w:sz w:val="24"/>
          <w:szCs w:val="24"/>
        </w:rPr>
        <w:t xml:space="preserve"> за предоставляемые</w:t>
      </w:r>
      <w:r w:rsidRPr="00D8679E">
        <w:rPr>
          <w:sz w:val="24"/>
          <w:szCs w:val="24"/>
        </w:rPr>
        <w:t xml:space="preserve"> Клубом</w:t>
      </w:r>
      <w:r w:rsidRPr="00D8679E">
        <w:rPr>
          <w:sz w:val="24"/>
          <w:szCs w:val="24"/>
        </w:rPr>
        <w:t xml:space="preserve"> услуги по Договору-Оферты на основании заранее данного акцепта Держателя карты, в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соответствии с тарифами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а.</w:t>
      </w:r>
    </w:p>
    <w:p w14:paraId="03F7F0E5" w14:textId="07F5FE46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Договор – Договор-Оферты об оказании услуг по проведению спортивных занятий.</w:t>
      </w:r>
    </w:p>
    <w:p w14:paraId="59E129E0" w14:textId="2CEA5D8C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Услуга — предоставление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ом услуг из ассортимента сайта: https://moscowgym.center</w:t>
      </w:r>
    </w:p>
    <w:p w14:paraId="2E10686B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Пользователь— физическое лицо, присоединившееся к условиям Договора-Оферты.</w:t>
      </w:r>
    </w:p>
    <w:p w14:paraId="468295E1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Банк – </w:t>
      </w:r>
      <w:r w:rsidRPr="00D8679E">
        <w:rPr>
          <w:color w:val="FF0000"/>
          <w:sz w:val="24"/>
          <w:szCs w:val="24"/>
        </w:rPr>
        <w:t>АО «Тинькофф Банк» БИК:044525974 К/с:30101810145250000974</w:t>
      </w:r>
    </w:p>
    <w:p w14:paraId="55C7F62B" w14:textId="1640CC8D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Запрос – информационное сообщение, направляемое Банком в Банк-эмитент на перевод денежных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средств с Банковской карты в пользу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а.</w:t>
      </w:r>
    </w:p>
    <w:p w14:paraId="52C706B4" w14:textId="02D84D0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Банк-эмитент — кредитная организация, осуществляющая выпуск Банковских карт, а также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расчеты по операциям, совершаемым с использованием Банковских карт.</w:t>
      </w:r>
    </w:p>
    <w:p w14:paraId="3858FF95" w14:textId="77777777" w:rsidR="001C618C" w:rsidRPr="00D8679E" w:rsidRDefault="001C618C" w:rsidP="001C618C">
      <w:pPr>
        <w:spacing w:after="0"/>
        <w:ind w:firstLine="709"/>
        <w:rPr>
          <w:color w:val="FF0000"/>
          <w:sz w:val="24"/>
          <w:szCs w:val="24"/>
        </w:rPr>
      </w:pPr>
      <w:r w:rsidRPr="00D8679E">
        <w:rPr>
          <w:sz w:val="24"/>
          <w:szCs w:val="24"/>
        </w:rPr>
        <w:t xml:space="preserve">Процессинговый центр — </w:t>
      </w:r>
      <w:r w:rsidRPr="00D8679E">
        <w:rPr>
          <w:color w:val="FF0000"/>
          <w:sz w:val="24"/>
          <w:szCs w:val="24"/>
        </w:rPr>
        <w:t>АО «Тинькофф Банк» БИК:044525974 К/с:30101810145250000974</w:t>
      </w:r>
    </w:p>
    <w:p w14:paraId="77F2754A" w14:textId="3F71C87C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Держатель карты – физическое лицо, дающее распоряжение Банку-эмитенту на перевод денежных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средств с Банковской карты от имени Пользователя в пользу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 с помощью Сервиса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«Рекуррентные списания».</w:t>
      </w:r>
    </w:p>
    <w:p w14:paraId="414B225A" w14:textId="69202A69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Банковская карта — расчетная или кредитная карта, эмитентом которой является Банк-эмитент,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являющаяся инструментом безналичных расчетов, предназначенная для совершения Держателем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карты операций с денежными средствами, находящимися на банковских счетах Держателя карты в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Банке-эмитенте, или с денежными средствами, предоставленными Банком-эмитентом в кредит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Держателю карты в соответствии с законодательством Российской Федерации, а также договором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банковского счета, или в пределах установленного лимита, в соответствии с условиями кредитного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договора между Банком-эмитентом и Держателем карты, при условии, что такая расчетная или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кредитная карта может быть использована Держателем карты для оплаты Услуг Поставщика. Оплата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Услуг Поставщика в соответствии с настоящим Соглашением возможна Банковскими картами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платежных систем</w:t>
      </w:r>
      <w:r w:rsidRPr="00D8679E">
        <w:rPr>
          <w:sz w:val="24"/>
          <w:szCs w:val="24"/>
        </w:rPr>
        <w:t xml:space="preserve"> Мир,</w:t>
      </w:r>
      <w:r w:rsidRPr="00D8679E">
        <w:rPr>
          <w:sz w:val="24"/>
          <w:szCs w:val="24"/>
        </w:rPr>
        <w:t xml:space="preserve"> VISA International, MasterCard International, зарегистрированными в соответствии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 действующим законодательством Российской Федерации. При этом возможность использования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конкретных видов карт </w:t>
      </w:r>
      <w:r w:rsidRPr="00D8679E">
        <w:rPr>
          <w:sz w:val="24"/>
          <w:szCs w:val="24"/>
        </w:rPr>
        <w:t xml:space="preserve">Мир, </w:t>
      </w:r>
      <w:r w:rsidRPr="00D8679E">
        <w:rPr>
          <w:sz w:val="24"/>
          <w:szCs w:val="24"/>
        </w:rPr>
        <w:t>VISA International и MasterCard International и устанавливает Банк-эмитент.</w:t>
      </w:r>
    </w:p>
    <w:p w14:paraId="78B350BD" w14:textId="21EEDB4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Акцепт Пользователя – безусловное соглашение Пользователя с условиями настоящего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Соглашения.</w:t>
      </w:r>
    </w:p>
    <w:p w14:paraId="6F2E6CF3" w14:textId="44E76C46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Личный кабинет – раздел в Приложении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а, защищенный системой контроля доступа,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обеспечивающий Пользователю интерфейс для взаимодействия с </w:t>
      </w:r>
      <w:r w:rsidRPr="00D8679E">
        <w:rPr>
          <w:sz w:val="24"/>
          <w:szCs w:val="24"/>
        </w:rPr>
        <w:t>Клубом</w:t>
      </w:r>
      <w:r w:rsidRPr="00D8679E">
        <w:rPr>
          <w:sz w:val="24"/>
          <w:szCs w:val="24"/>
        </w:rPr>
        <w:t xml:space="preserve"> по Договору-Оферты.</w:t>
      </w:r>
    </w:p>
    <w:p w14:paraId="631686C8" w14:textId="0D55A23A" w:rsidR="001C618C" w:rsidRPr="00D8679E" w:rsidRDefault="001C618C" w:rsidP="001C618C">
      <w:pPr>
        <w:spacing w:after="0"/>
        <w:ind w:firstLine="709"/>
        <w:rPr>
          <w:color w:val="FF0000"/>
          <w:sz w:val="24"/>
          <w:szCs w:val="24"/>
        </w:rPr>
      </w:pPr>
      <w:r w:rsidRPr="00D8679E">
        <w:rPr>
          <w:sz w:val="24"/>
          <w:szCs w:val="24"/>
        </w:rPr>
        <w:t xml:space="preserve">Сайт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— сайт, размещенный в сети Интернет по адрес</w:t>
      </w:r>
      <w:r w:rsidR="00D8679E">
        <w:rPr>
          <w:sz w:val="24"/>
          <w:szCs w:val="24"/>
        </w:rPr>
        <w:t>у:</w:t>
      </w:r>
      <w:r w:rsidRPr="00D8679E">
        <w:rPr>
          <w:color w:val="FF0000"/>
          <w:sz w:val="24"/>
          <w:szCs w:val="24"/>
        </w:rPr>
        <w:t xml:space="preserve"> </w:t>
      </w:r>
      <w:hyperlink r:id="rId5" w:history="1">
        <w:r w:rsidRPr="00D8679E">
          <w:rPr>
            <w:rStyle w:val="a3"/>
            <w:color w:val="FF0000"/>
            <w:sz w:val="24"/>
            <w:szCs w:val="24"/>
            <w:lang w:val="en-AU"/>
          </w:rPr>
          <w:t>h</w:t>
        </w:r>
        <w:proofErr w:type="spellStart"/>
        <w:r w:rsidRPr="00D8679E">
          <w:rPr>
            <w:rStyle w:val="a3"/>
            <w:color w:val="FF0000"/>
            <w:sz w:val="24"/>
            <w:szCs w:val="24"/>
          </w:rPr>
          <w:t>ttps</w:t>
        </w:r>
        <w:proofErr w:type="spellEnd"/>
        <w:r w:rsidRPr="00D8679E">
          <w:rPr>
            <w:rStyle w:val="a3"/>
            <w:color w:val="FF0000"/>
            <w:sz w:val="24"/>
            <w:szCs w:val="24"/>
          </w:rPr>
          <w:t>://</w:t>
        </w:r>
        <w:r w:rsidRPr="00D8679E">
          <w:rPr>
            <w:rStyle w:val="a3"/>
            <w:color w:val="FF0000"/>
            <w:sz w:val="24"/>
            <w:szCs w:val="24"/>
            <w:lang w:val="en-AU"/>
          </w:rPr>
          <w:t>fitness</w:t>
        </w:r>
        <w:r w:rsidRPr="00D8679E">
          <w:rPr>
            <w:rStyle w:val="a3"/>
            <w:color w:val="FF0000"/>
            <w:sz w:val="24"/>
            <w:szCs w:val="24"/>
          </w:rPr>
          <w:t>-</w:t>
        </w:r>
        <w:r w:rsidRPr="00D8679E">
          <w:rPr>
            <w:rStyle w:val="a3"/>
            <w:color w:val="FF0000"/>
            <w:sz w:val="24"/>
            <w:szCs w:val="24"/>
            <w:lang w:val="en-AU"/>
          </w:rPr>
          <w:t>club</w:t>
        </w:r>
        <w:r w:rsidRPr="00D8679E">
          <w:rPr>
            <w:rStyle w:val="a3"/>
            <w:color w:val="FF0000"/>
            <w:sz w:val="24"/>
            <w:szCs w:val="24"/>
          </w:rPr>
          <w:t>.</w:t>
        </w:r>
        <w:proofErr w:type="spellStart"/>
        <w:r w:rsidRPr="00D8679E">
          <w:rPr>
            <w:rStyle w:val="a3"/>
            <w:color w:val="FF0000"/>
            <w:sz w:val="24"/>
            <w:szCs w:val="24"/>
            <w:lang w:val="en-AU"/>
          </w:rPr>
          <w:t>ru</w:t>
        </w:r>
        <w:proofErr w:type="spellEnd"/>
      </w:hyperlink>
    </w:p>
    <w:p w14:paraId="2A068C90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</w:p>
    <w:p w14:paraId="723DA50F" w14:textId="377E5855" w:rsidR="001C618C" w:rsidRPr="00D8679E" w:rsidRDefault="001C618C" w:rsidP="001C618C">
      <w:pPr>
        <w:pStyle w:val="a5"/>
        <w:numPr>
          <w:ilvl w:val="0"/>
          <w:numId w:val="1"/>
        </w:numPr>
        <w:spacing w:after="0"/>
        <w:rPr>
          <w:sz w:val="24"/>
          <w:szCs w:val="24"/>
        </w:rPr>
      </w:pPr>
      <w:r w:rsidRPr="00D8679E">
        <w:rPr>
          <w:sz w:val="24"/>
          <w:szCs w:val="24"/>
        </w:rPr>
        <w:t>СЕРВИС «РЕКУРРЕНТНЫЕ СПИСАНИЯ» И СПОСОБ ЕГО АКТИВАЦИИ</w:t>
      </w:r>
    </w:p>
    <w:p w14:paraId="52C70101" w14:textId="77777777" w:rsidR="001C618C" w:rsidRPr="00D8679E" w:rsidRDefault="001C618C" w:rsidP="001C618C">
      <w:pPr>
        <w:pStyle w:val="a5"/>
        <w:spacing w:after="0"/>
        <w:ind w:left="1069"/>
        <w:rPr>
          <w:sz w:val="24"/>
          <w:szCs w:val="24"/>
        </w:rPr>
      </w:pPr>
    </w:p>
    <w:p w14:paraId="59C4AF62" w14:textId="0F832602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1.1 Сервис «Рекуррентные списания» позволяет Пользователю оплачивать Услуги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 по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Договору, путём регулярных автоматических переводов денежных средств в пользу </w:t>
      </w:r>
      <w:r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 с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Банковских карт. Активация (подключение) Сервиса «Рекуррентные списания» предполагает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выполнение следующих действий:</w:t>
      </w:r>
    </w:p>
    <w:p w14:paraId="69891911" w14:textId="7317D26E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В Личном кабинете в Приложении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а, Пользователь выбирает раздел «Приобрести»;</w:t>
      </w:r>
    </w:p>
    <w:p w14:paraId="2CCBF8AF" w14:textId="28E6480A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lastRenderedPageBreak/>
        <w:t>Пользователь нажимает на выбранную Услугу или Абонемент, выбирает Оплату по Подписке и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ставит галочку напротив пункта «Подключить Автоматический платеж», соглашаясь с настоящим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Соглашением пользования Сервисом «Рекуррентные списания» и нажимает кнопку «Оплатить».</w:t>
      </w:r>
    </w:p>
    <w:p w14:paraId="0E0562B4" w14:textId="682E7461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Сервис «Рекуррентные списания» подключается только для Банковской карты, зарегистрированной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Держателем карты.</w:t>
      </w:r>
    </w:p>
    <w:p w14:paraId="75014C56" w14:textId="6A834BC8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1.2 Регистрация Банковской карты: Держатель карты вводит в Приложении ввода платежных данных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данные своей Банковской карты;</w:t>
      </w:r>
    </w:p>
    <w:p w14:paraId="49FF19BD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</w:p>
    <w:p w14:paraId="4DDA71F5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 ДЕЙСТВИЕ СЕРВИСА</w:t>
      </w:r>
    </w:p>
    <w:p w14:paraId="0E96CE39" w14:textId="6329831E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2.1. После подключения Сервиса «Рекуррентные списания», с Банковской карты будут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осуществляться переводы денежных средств в сроки и размерах, необходимых для надлежащего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исполнения обязанности Пользователя по Договору.</w:t>
      </w:r>
    </w:p>
    <w:p w14:paraId="065D3470" w14:textId="56EDB451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2.2. Непосредственное списание денежных средств осуществляет Банк-эмитент на основании заранее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данного согласия Пользователя на подобное списание в сумме и в срок, на основании выбранного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абонемента в Приложении. Запрос на перевод денежных средств с указанием суммы перевода в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Банк-эмитент передается Банком и Процессинговым центром в рамках заключенных с </w:t>
      </w:r>
      <w:r w:rsidR="00D8679E" w:rsidRPr="00D8679E">
        <w:rPr>
          <w:sz w:val="24"/>
          <w:szCs w:val="24"/>
        </w:rPr>
        <w:t xml:space="preserve">Клубом </w:t>
      </w:r>
      <w:r w:rsidRPr="00D8679E">
        <w:rPr>
          <w:sz w:val="24"/>
          <w:szCs w:val="24"/>
        </w:rPr>
        <w:t>соглашений.</w:t>
      </w:r>
    </w:p>
    <w:p w14:paraId="343AC0BA" w14:textId="471F08AC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2.3. В один момент времени, у Пользователя может быть активирован (подключён) Сервис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«Рекуррентные списания» только по одной Банковской карте платёжной системы </w:t>
      </w:r>
      <w:r w:rsidR="00D8679E" w:rsidRPr="00D8679E">
        <w:rPr>
          <w:sz w:val="24"/>
          <w:szCs w:val="24"/>
        </w:rPr>
        <w:t xml:space="preserve">Мир, </w:t>
      </w:r>
      <w:r w:rsidRPr="00D8679E">
        <w:rPr>
          <w:sz w:val="24"/>
          <w:szCs w:val="24"/>
        </w:rPr>
        <w:t>Visa (Visa Inc.),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  <w:lang w:val="en-AU"/>
        </w:rPr>
        <w:t>MasterCard</w:t>
      </w:r>
      <w:r w:rsidRPr="00D8679E">
        <w:rPr>
          <w:sz w:val="24"/>
          <w:szCs w:val="24"/>
        </w:rPr>
        <w:t xml:space="preserve"> или </w:t>
      </w:r>
      <w:r w:rsidRPr="00D8679E">
        <w:rPr>
          <w:sz w:val="24"/>
          <w:szCs w:val="24"/>
          <w:lang w:val="en-AU"/>
        </w:rPr>
        <w:t>Maestro</w:t>
      </w:r>
      <w:r w:rsidRPr="00D8679E">
        <w:rPr>
          <w:sz w:val="24"/>
          <w:szCs w:val="24"/>
        </w:rPr>
        <w:t xml:space="preserve"> (</w:t>
      </w:r>
      <w:r w:rsidRPr="00D8679E">
        <w:rPr>
          <w:sz w:val="24"/>
          <w:szCs w:val="24"/>
          <w:lang w:val="en-AU"/>
        </w:rPr>
        <w:t>MasterCard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  <w:lang w:val="en-AU"/>
        </w:rPr>
        <w:t>International</w:t>
      </w:r>
      <w:r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  <w:lang w:val="en-AU"/>
        </w:rPr>
        <w:t>Inc</w:t>
      </w:r>
      <w:r w:rsidRPr="00D8679E">
        <w:rPr>
          <w:sz w:val="24"/>
          <w:szCs w:val="24"/>
        </w:rPr>
        <w:t>.).</w:t>
      </w:r>
    </w:p>
    <w:p w14:paraId="35D12687" w14:textId="70F74F8A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2.4. </w:t>
      </w:r>
      <w:r w:rsidR="00D8679E"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 xml:space="preserve"> не хранит и не обрабатывает данные банковских карт Пользователей, а также иные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персональные данные Пользователей, обеспечивая лишь запросы в Процессинговый центр и Банк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для повторного проведения операции по банковской карте Пользователя.</w:t>
      </w:r>
    </w:p>
    <w:p w14:paraId="33BFDB51" w14:textId="62BCB6E3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2.5. </w:t>
      </w:r>
      <w:r w:rsidR="00D8679E"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 xml:space="preserve"> не гарантирует возможность проведения операций по Банковской карте.</w:t>
      </w:r>
    </w:p>
    <w:p w14:paraId="0D57958A" w14:textId="08B95DCF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2.6. Пользователь гарантирует, что он является Держателем банковской карты, осознанно, корректно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и полностью вводит все требуемые реквизиты Банковской карты при активации (подключении)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Сервиса «Рекуррентные списания».</w:t>
      </w:r>
    </w:p>
    <w:p w14:paraId="37E292AE" w14:textId="0EC20D8E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2.7. Совершение действий, предусмотренных п.1.1. Соглашения признается аналогом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собственноручной подписи Пользователя.</w:t>
      </w:r>
    </w:p>
    <w:p w14:paraId="7A50F136" w14:textId="6ADE1518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2.8. Подключение Сервиса «Рекуррентные списания», в порядке, предусмотренном настоящим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Соглашением пользования сервисом, осуществляется только при наличии технической возможности</w:t>
      </w:r>
      <w:r w:rsidR="00D8679E" w:rsidRPr="00D8679E">
        <w:rPr>
          <w:sz w:val="24"/>
          <w:szCs w:val="24"/>
        </w:rPr>
        <w:t xml:space="preserve"> Клуба</w:t>
      </w:r>
      <w:r w:rsidRPr="00D8679E">
        <w:rPr>
          <w:sz w:val="24"/>
          <w:szCs w:val="24"/>
        </w:rPr>
        <w:t xml:space="preserve">, Процессингового центра, Банка, Банка-эмитента. </w:t>
      </w:r>
      <w:r w:rsidR="00D8679E"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, Процессинговый центр, Банк не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несут ответственность за невозможность подключения Сервиса «Рекуррентные списания».</w:t>
      </w:r>
    </w:p>
    <w:p w14:paraId="584B4EC5" w14:textId="0CD666AA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2.9.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 xml:space="preserve"> имеет право вносить изменения в настоящее Соглашение пользования сервиса, заранее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уведомив об этом Пользователя в письменной форме либо иным доступным способом, в том числе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путем выставления данной информации в новостной ленте в приложении </w:t>
      </w:r>
      <w:r w:rsidR="00D8679E" w:rsidRP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а, либо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телефонограммой, либо размещением информации на Сайте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а.</w:t>
      </w:r>
    </w:p>
    <w:p w14:paraId="57BD6AC8" w14:textId="77777777" w:rsidR="00D8679E" w:rsidRPr="00D8679E" w:rsidRDefault="00D8679E" w:rsidP="001C618C">
      <w:pPr>
        <w:spacing w:after="0"/>
        <w:ind w:firstLine="709"/>
        <w:rPr>
          <w:sz w:val="24"/>
          <w:szCs w:val="24"/>
        </w:rPr>
      </w:pPr>
    </w:p>
    <w:p w14:paraId="5C19CC42" w14:textId="68D05B6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3. УСЛОВИЯ ПОДПИСКИ</w:t>
      </w:r>
      <w:r w:rsidR="00D8679E" w:rsidRPr="00D8679E">
        <w:rPr>
          <w:sz w:val="24"/>
          <w:szCs w:val="24"/>
        </w:rPr>
        <w:br/>
      </w:r>
    </w:p>
    <w:p w14:paraId="0B0A947B" w14:textId="694842C3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3.1 Приобрести абонемент путём регулярных автоматических переводов денежных средств с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Банковских карт со стороны Пользователя за услуги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 (</w:t>
      </w:r>
      <w:proofErr w:type="spellStart"/>
      <w:r w:rsidRPr="00D8679E">
        <w:rPr>
          <w:sz w:val="24"/>
          <w:szCs w:val="24"/>
        </w:rPr>
        <w:t>автосписанием</w:t>
      </w:r>
      <w:proofErr w:type="spellEnd"/>
      <w:r w:rsidRPr="00D8679E">
        <w:rPr>
          <w:sz w:val="24"/>
          <w:szCs w:val="24"/>
        </w:rPr>
        <w:t xml:space="preserve"> по подписке) можно в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приложении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 в разделе «Приобрести» - «Абонементы». Приобрести подписку можно на:</w:t>
      </w:r>
    </w:p>
    <w:p w14:paraId="78E6FCBF" w14:textId="2617574D" w:rsidR="001C618C" w:rsidRPr="00D8679E" w:rsidRDefault="001C618C" w:rsidP="001C618C">
      <w:pPr>
        <w:spacing w:after="0"/>
        <w:ind w:firstLine="709"/>
        <w:rPr>
          <w:color w:val="FF0000"/>
          <w:sz w:val="24"/>
          <w:szCs w:val="24"/>
        </w:rPr>
      </w:pPr>
      <w:r w:rsidRPr="00D8679E">
        <w:rPr>
          <w:color w:val="FF0000"/>
          <w:sz w:val="24"/>
          <w:szCs w:val="24"/>
        </w:rPr>
        <w:t xml:space="preserve">- </w:t>
      </w:r>
      <w:r w:rsidR="002A5A99">
        <w:rPr>
          <w:color w:val="FF0000"/>
          <w:sz w:val="24"/>
          <w:szCs w:val="24"/>
        </w:rPr>
        <w:t>«А</w:t>
      </w:r>
      <w:r w:rsidR="00D8679E" w:rsidRPr="00D8679E">
        <w:rPr>
          <w:color w:val="FF0000"/>
          <w:sz w:val="24"/>
          <w:szCs w:val="24"/>
        </w:rPr>
        <w:t>бонемент 1 месяц безлимит</w:t>
      </w:r>
      <w:r w:rsidR="002A5A99">
        <w:rPr>
          <w:color w:val="FF0000"/>
          <w:sz w:val="24"/>
          <w:szCs w:val="24"/>
        </w:rPr>
        <w:t>ный»</w:t>
      </w:r>
      <w:r w:rsidR="00D8679E" w:rsidRPr="00D8679E">
        <w:rPr>
          <w:color w:val="FF0000"/>
          <w:sz w:val="24"/>
          <w:szCs w:val="24"/>
        </w:rPr>
        <w:t xml:space="preserve"> стоимость</w:t>
      </w:r>
      <w:r w:rsidRPr="00D8679E">
        <w:rPr>
          <w:color w:val="FF0000"/>
          <w:sz w:val="24"/>
          <w:szCs w:val="24"/>
        </w:rPr>
        <w:t xml:space="preserve"> </w:t>
      </w:r>
      <w:r w:rsidR="00D8679E" w:rsidRPr="00D8679E">
        <w:rPr>
          <w:color w:val="FF0000"/>
          <w:sz w:val="24"/>
          <w:szCs w:val="24"/>
        </w:rPr>
        <w:t>5</w:t>
      </w:r>
      <w:r w:rsidRPr="00D8679E">
        <w:rPr>
          <w:color w:val="FF0000"/>
          <w:sz w:val="24"/>
          <w:szCs w:val="24"/>
        </w:rPr>
        <w:t>000 рублей за первый платеж, далее стоимость</w:t>
      </w:r>
      <w:r w:rsidR="00D8679E" w:rsidRPr="00D8679E">
        <w:rPr>
          <w:color w:val="FF0000"/>
          <w:sz w:val="24"/>
          <w:szCs w:val="24"/>
        </w:rPr>
        <w:t xml:space="preserve"> </w:t>
      </w:r>
      <w:r w:rsidRPr="00D8679E">
        <w:rPr>
          <w:color w:val="FF0000"/>
          <w:sz w:val="24"/>
          <w:szCs w:val="24"/>
        </w:rPr>
        <w:t xml:space="preserve">последующих платежей составляет </w:t>
      </w:r>
      <w:r w:rsidR="00D8679E" w:rsidRPr="00D8679E">
        <w:rPr>
          <w:color w:val="FF0000"/>
          <w:sz w:val="24"/>
          <w:szCs w:val="24"/>
        </w:rPr>
        <w:t>40</w:t>
      </w:r>
      <w:r w:rsidRPr="00D8679E">
        <w:rPr>
          <w:color w:val="FF0000"/>
          <w:sz w:val="24"/>
          <w:szCs w:val="24"/>
        </w:rPr>
        <w:t>00 рублей</w:t>
      </w:r>
    </w:p>
    <w:p w14:paraId="20B42CA3" w14:textId="077A35C6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color w:val="FF0000"/>
          <w:sz w:val="24"/>
          <w:szCs w:val="24"/>
        </w:rPr>
        <w:t xml:space="preserve">- </w:t>
      </w:r>
      <w:r w:rsidR="002A5A99">
        <w:rPr>
          <w:color w:val="FF0000"/>
          <w:sz w:val="24"/>
          <w:szCs w:val="24"/>
        </w:rPr>
        <w:t>«А</w:t>
      </w:r>
      <w:r w:rsidR="00D8679E" w:rsidRPr="00D8679E">
        <w:rPr>
          <w:color w:val="FF0000"/>
          <w:sz w:val="24"/>
          <w:szCs w:val="24"/>
        </w:rPr>
        <w:t>бонемент на 1 месяц 12 занятий</w:t>
      </w:r>
      <w:r w:rsidR="002A5A99">
        <w:rPr>
          <w:color w:val="FF0000"/>
          <w:sz w:val="24"/>
          <w:szCs w:val="24"/>
        </w:rPr>
        <w:t>»</w:t>
      </w:r>
      <w:r w:rsidRPr="00D8679E">
        <w:rPr>
          <w:color w:val="FF0000"/>
          <w:sz w:val="24"/>
          <w:szCs w:val="24"/>
        </w:rPr>
        <w:t xml:space="preserve"> стоимостью </w:t>
      </w:r>
      <w:r w:rsidR="00D8679E" w:rsidRPr="00D8679E">
        <w:rPr>
          <w:color w:val="FF0000"/>
          <w:sz w:val="24"/>
          <w:szCs w:val="24"/>
        </w:rPr>
        <w:t>30</w:t>
      </w:r>
      <w:r w:rsidRPr="00D8679E">
        <w:rPr>
          <w:color w:val="FF0000"/>
          <w:sz w:val="24"/>
          <w:szCs w:val="24"/>
        </w:rPr>
        <w:t>00 рублей за первый платеж, далее стоимость</w:t>
      </w:r>
      <w:r w:rsidR="00D8679E" w:rsidRPr="00D8679E">
        <w:rPr>
          <w:color w:val="FF0000"/>
          <w:sz w:val="24"/>
          <w:szCs w:val="24"/>
        </w:rPr>
        <w:t xml:space="preserve"> </w:t>
      </w:r>
      <w:r w:rsidRPr="00D8679E">
        <w:rPr>
          <w:color w:val="FF0000"/>
          <w:sz w:val="24"/>
          <w:szCs w:val="24"/>
        </w:rPr>
        <w:t xml:space="preserve">последующих платежей составляет </w:t>
      </w:r>
      <w:r w:rsidR="00D8679E" w:rsidRPr="00D8679E">
        <w:rPr>
          <w:color w:val="FF0000"/>
          <w:sz w:val="24"/>
          <w:szCs w:val="24"/>
        </w:rPr>
        <w:t>200</w:t>
      </w:r>
      <w:r w:rsidRPr="00D8679E">
        <w:rPr>
          <w:color w:val="FF0000"/>
          <w:sz w:val="24"/>
          <w:szCs w:val="24"/>
        </w:rPr>
        <w:t>0 рублей</w:t>
      </w:r>
    </w:p>
    <w:p w14:paraId="5842FE51" w14:textId="265E4793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Автоматические переводы денежных средств за Услуги осуществляются за </w:t>
      </w:r>
      <w:r w:rsidR="00D8679E" w:rsidRPr="00D8679E">
        <w:rPr>
          <w:color w:val="FF0000"/>
          <w:sz w:val="24"/>
          <w:szCs w:val="24"/>
        </w:rPr>
        <w:t>3</w:t>
      </w:r>
      <w:r w:rsidRPr="00D8679E">
        <w:rPr>
          <w:color w:val="FF0000"/>
          <w:sz w:val="24"/>
          <w:szCs w:val="24"/>
        </w:rPr>
        <w:t xml:space="preserve"> день</w:t>
      </w:r>
      <w:r w:rsidRPr="00D8679E">
        <w:rPr>
          <w:sz w:val="24"/>
          <w:szCs w:val="24"/>
        </w:rPr>
        <w:t xml:space="preserve"> до окончания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действия абонемента или в день, когда в абонементе останется </w:t>
      </w:r>
      <w:r w:rsidRPr="00D8679E">
        <w:rPr>
          <w:color w:val="FF0000"/>
          <w:sz w:val="24"/>
          <w:szCs w:val="24"/>
        </w:rPr>
        <w:t>1 занятие</w:t>
      </w:r>
      <w:r w:rsidRPr="00D8679E">
        <w:rPr>
          <w:sz w:val="24"/>
          <w:szCs w:val="24"/>
        </w:rPr>
        <w:t>. В случае если на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Банковской карте Пользователя не будет достаточно денежных средств, попытки списания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денежных средств будут проходить </w:t>
      </w:r>
      <w:r w:rsidR="00D8679E" w:rsidRPr="00D8679E">
        <w:rPr>
          <w:color w:val="FF0000"/>
          <w:sz w:val="24"/>
          <w:szCs w:val="24"/>
        </w:rPr>
        <w:t>5</w:t>
      </w:r>
      <w:r w:rsidRPr="00D8679E">
        <w:rPr>
          <w:color w:val="FF0000"/>
          <w:sz w:val="24"/>
          <w:szCs w:val="24"/>
        </w:rPr>
        <w:t xml:space="preserve"> дня</w:t>
      </w:r>
      <w:r w:rsidRPr="00D8679E">
        <w:rPr>
          <w:sz w:val="24"/>
          <w:szCs w:val="24"/>
        </w:rPr>
        <w:t>, по разу на каждый из дней. В случае если списание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денежных средств по истечением </w:t>
      </w:r>
      <w:r w:rsidR="00D8679E" w:rsidRPr="00D8679E">
        <w:rPr>
          <w:color w:val="FF0000"/>
          <w:sz w:val="24"/>
          <w:szCs w:val="24"/>
        </w:rPr>
        <w:t>5</w:t>
      </w:r>
      <w:r w:rsidRPr="00D8679E">
        <w:rPr>
          <w:color w:val="FF0000"/>
          <w:sz w:val="24"/>
          <w:szCs w:val="24"/>
        </w:rPr>
        <w:t xml:space="preserve"> календарных дней </w:t>
      </w:r>
      <w:r w:rsidRPr="00D8679E">
        <w:rPr>
          <w:sz w:val="24"/>
          <w:szCs w:val="24"/>
        </w:rPr>
        <w:t>будет не успешным, подписка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автоматически отменяется.</w:t>
      </w:r>
    </w:p>
    <w:p w14:paraId="09EC8D00" w14:textId="766DAD5D" w:rsidR="00D8679E" w:rsidRDefault="00D8679E" w:rsidP="001C618C">
      <w:pPr>
        <w:spacing w:after="0"/>
        <w:ind w:firstLine="709"/>
        <w:rPr>
          <w:sz w:val="24"/>
          <w:szCs w:val="24"/>
        </w:rPr>
      </w:pPr>
    </w:p>
    <w:p w14:paraId="68A0D114" w14:textId="77777777" w:rsidR="002A5A99" w:rsidRPr="00D8679E" w:rsidRDefault="002A5A99" w:rsidP="001C618C">
      <w:pPr>
        <w:spacing w:after="0"/>
        <w:ind w:firstLine="709"/>
        <w:rPr>
          <w:sz w:val="24"/>
          <w:szCs w:val="24"/>
        </w:rPr>
      </w:pPr>
    </w:p>
    <w:p w14:paraId="1D233BA0" w14:textId="52E9EE2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lastRenderedPageBreak/>
        <w:t>4. ОТКЛЮЧЕНИЕ СЕРВИСА</w:t>
      </w:r>
      <w:r w:rsidR="00D8679E" w:rsidRPr="00D8679E">
        <w:rPr>
          <w:sz w:val="24"/>
          <w:szCs w:val="24"/>
        </w:rPr>
        <w:br/>
      </w:r>
    </w:p>
    <w:p w14:paraId="6BB32690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4.1. Отключение (отказ) Пользователя от Сервиса «Рекуррентные списания» происходит:</w:t>
      </w:r>
    </w:p>
    <w:p w14:paraId="4E26EC64" w14:textId="1EED1789" w:rsidR="001C618C" w:rsidRPr="00D8679E" w:rsidRDefault="00D8679E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4.1.1.</w:t>
      </w:r>
      <w:r w:rsidR="001C618C" w:rsidRPr="00D8679E">
        <w:rPr>
          <w:sz w:val="24"/>
          <w:szCs w:val="24"/>
        </w:rPr>
        <w:t xml:space="preserve"> В Приложении в «Личном кабинете», в разделе «Профиль» в настройках карточки</w:t>
      </w:r>
      <w:r w:rsidRPr="00D8679E">
        <w:rPr>
          <w:sz w:val="24"/>
          <w:szCs w:val="24"/>
        </w:rPr>
        <w:t xml:space="preserve"> </w:t>
      </w:r>
      <w:r w:rsidR="001C618C" w:rsidRPr="00D8679E">
        <w:rPr>
          <w:sz w:val="24"/>
          <w:szCs w:val="24"/>
        </w:rPr>
        <w:t>подписки, нажимая на кнопку «Отключить подписку». При этом денежные средства,</w:t>
      </w:r>
      <w:r w:rsidRPr="00D8679E">
        <w:rPr>
          <w:sz w:val="24"/>
          <w:szCs w:val="24"/>
        </w:rPr>
        <w:t xml:space="preserve"> </w:t>
      </w:r>
      <w:r w:rsidR="001C618C" w:rsidRPr="00D8679E">
        <w:rPr>
          <w:sz w:val="24"/>
          <w:szCs w:val="24"/>
        </w:rPr>
        <w:t>переведенные с Банковской карты до отключения (отказа) Пользователя от Сервиса</w:t>
      </w:r>
      <w:r w:rsidRPr="00D8679E">
        <w:rPr>
          <w:sz w:val="24"/>
          <w:szCs w:val="24"/>
        </w:rPr>
        <w:t xml:space="preserve"> </w:t>
      </w:r>
      <w:r w:rsidR="001C618C" w:rsidRPr="00D8679E">
        <w:rPr>
          <w:sz w:val="24"/>
          <w:szCs w:val="24"/>
        </w:rPr>
        <w:t>«Рекуррентные списания» за Услуги, Пользователю не возвращаются.</w:t>
      </w:r>
    </w:p>
    <w:p w14:paraId="43F89F32" w14:textId="6CDD1FB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4.</w:t>
      </w:r>
      <w:r w:rsidR="00D8679E" w:rsidRPr="00D8679E">
        <w:rPr>
          <w:sz w:val="24"/>
          <w:szCs w:val="24"/>
        </w:rPr>
        <w:t>1.</w:t>
      </w:r>
      <w:r w:rsidRPr="00D8679E">
        <w:rPr>
          <w:sz w:val="24"/>
          <w:szCs w:val="24"/>
        </w:rPr>
        <w:t>2. В случае недостаточности денежных средств на счете Банковской карты для осуществления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перевода </w:t>
      </w:r>
      <w:proofErr w:type="spellStart"/>
      <w:r w:rsidR="00D8679E">
        <w:rPr>
          <w:sz w:val="24"/>
          <w:szCs w:val="24"/>
        </w:rPr>
        <w:t>Кулб</w:t>
      </w:r>
      <w:proofErr w:type="spellEnd"/>
      <w:r w:rsidRPr="00D8679E">
        <w:rPr>
          <w:sz w:val="24"/>
          <w:szCs w:val="24"/>
        </w:rPr>
        <w:t xml:space="preserve"> имеет право повторять запрос на списание с </w:t>
      </w:r>
      <w:r w:rsidR="00D8679E" w:rsidRPr="00D8679E">
        <w:rPr>
          <w:sz w:val="24"/>
          <w:szCs w:val="24"/>
        </w:rPr>
        <w:t>Б</w:t>
      </w:r>
      <w:r w:rsidRPr="00D8679E">
        <w:rPr>
          <w:sz w:val="24"/>
          <w:szCs w:val="24"/>
        </w:rPr>
        <w:t>анковской карты денежных средств.</w:t>
      </w:r>
    </w:p>
    <w:p w14:paraId="3AE722E7" w14:textId="77777777" w:rsidR="00D8679E" w:rsidRPr="00D8679E" w:rsidRDefault="00D8679E" w:rsidP="001C618C">
      <w:pPr>
        <w:spacing w:after="0"/>
        <w:ind w:firstLine="709"/>
        <w:rPr>
          <w:sz w:val="24"/>
          <w:szCs w:val="24"/>
        </w:rPr>
      </w:pPr>
    </w:p>
    <w:p w14:paraId="340025B8" w14:textId="5032C1CC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5. ОГРАНИЧЕНИЯ ПРИ ПОЛЬЗОВАНИИ СЕРВИСОМ</w:t>
      </w:r>
      <w:r w:rsidR="00D8679E" w:rsidRPr="00D8679E">
        <w:rPr>
          <w:sz w:val="24"/>
          <w:szCs w:val="24"/>
        </w:rPr>
        <w:br/>
      </w:r>
    </w:p>
    <w:p w14:paraId="01EDA407" w14:textId="57722933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5.1. Подключение Сервиса «Рекуррентные списания» возможен, лишь в случае если у Пользователя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подключено соединение к сети Интернет, независимо от текущего состояния счёта.</w:t>
      </w:r>
      <w:r w:rsidR="00D8679E" w:rsidRPr="00D8679E">
        <w:rPr>
          <w:sz w:val="24"/>
          <w:szCs w:val="24"/>
        </w:rPr>
        <w:br/>
      </w:r>
    </w:p>
    <w:p w14:paraId="14BA579E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6. ОТВЕТСТВЕННОСТЬ СТОРОН</w:t>
      </w:r>
    </w:p>
    <w:p w14:paraId="3FAE5A3F" w14:textId="5E66CDA5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6.1 Пользователь осознает тот факт, что перед оформлением системы подписки/рекуррентных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списаний был неоднократно проинформирован в приложении о том, что денежные средства за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подписку возврату не подлежат и о том, что Пользователь всегда имеет выбор и может купить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любой обычный абонемент без использования системы подписок/рекуррентных платежей.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Пользователь осознает тот факт, что стоимость подписки выгоднее абонемента в связи с тем,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что денежные средства по подписке возврату не подлежат.</w:t>
      </w:r>
    </w:p>
    <w:p w14:paraId="3F903F8B" w14:textId="389B827D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6.2.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, Процессинговый центр, Банк не несёт ответственности за неработоспособность и/или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временную неработоспособность Сервиса «Рекуррентные списания». Пользователь самостоятельно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контролирует исполнение своей обязанности по оплате по Договору. При неработоспособности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 xml:space="preserve">и/или временной </w:t>
      </w:r>
      <w:r w:rsidR="00D8679E" w:rsidRPr="00D8679E">
        <w:rPr>
          <w:sz w:val="24"/>
          <w:szCs w:val="24"/>
        </w:rPr>
        <w:t>Н</w:t>
      </w:r>
      <w:r w:rsidRPr="00D8679E">
        <w:rPr>
          <w:sz w:val="24"/>
          <w:szCs w:val="24"/>
        </w:rPr>
        <w:t>еработоспособности Сервиса «Рекуррентные списания» Пользователь обязан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использовать иные способы исполнения обязанностей по Договору.</w:t>
      </w:r>
    </w:p>
    <w:p w14:paraId="5EBA78BB" w14:textId="56C94DA0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6.3. Споры сторон, возникшие в связи с выполнением условий настоящего Соглашения, разрешаются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в ходе направления претензий.</w:t>
      </w:r>
    </w:p>
    <w:p w14:paraId="1F3180AE" w14:textId="589FA731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6.4. В случае недостижения Сторонами взаимного согласия, споры между ними разрешаются в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соответствии с условиями Договора-Оферты.</w:t>
      </w:r>
      <w:r w:rsidR="00D8679E" w:rsidRPr="00D8679E">
        <w:rPr>
          <w:sz w:val="24"/>
          <w:szCs w:val="24"/>
        </w:rPr>
        <w:br/>
      </w:r>
    </w:p>
    <w:p w14:paraId="49224B1B" w14:textId="7FDDED32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7. ПРОЧИЕ УСЛОВИЯ</w:t>
      </w:r>
      <w:r w:rsidR="00D8679E" w:rsidRPr="00D8679E">
        <w:rPr>
          <w:sz w:val="24"/>
          <w:szCs w:val="24"/>
        </w:rPr>
        <w:br/>
      </w:r>
    </w:p>
    <w:p w14:paraId="43A837FB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7.1. Выполняя действия по подключению Сервиса «Рекуррентные списания»:</w:t>
      </w:r>
    </w:p>
    <w:p w14:paraId="2778649D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А) Пользователь безусловно соглашается со всеми условиями настоящего Соглашения.</w:t>
      </w:r>
    </w:p>
    <w:p w14:paraId="50B89900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Б) Пользователь дает заранее данный акцепт на списание денежных средств Поставщиком с</w:t>
      </w:r>
    </w:p>
    <w:p w14:paraId="0259AED0" w14:textId="2932116D" w:rsidR="00F12C76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Банковской карты на условиях настоящего Соглашения.</w:t>
      </w:r>
    </w:p>
    <w:p w14:paraId="727BED31" w14:textId="64F73976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В) Пользователь предоставляет право Процессинговому </w:t>
      </w:r>
      <w:r w:rsidR="00D8679E">
        <w:rPr>
          <w:sz w:val="24"/>
          <w:szCs w:val="24"/>
        </w:rPr>
        <w:t>ц</w:t>
      </w:r>
      <w:r w:rsidRPr="00D8679E">
        <w:rPr>
          <w:sz w:val="24"/>
          <w:szCs w:val="24"/>
        </w:rPr>
        <w:t>ентру, Банку хранить, собирать,</w:t>
      </w:r>
    </w:p>
    <w:p w14:paraId="17476A7D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обрабатывать свои персональные данные (Фамилию, Имя, Отчество, серию и номер паспорта, место</w:t>
      </w:r>
    </w:p>
    <w:p w14:paraId="29CCF04A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и дату рождения, номер расчетного счета и Банковской карты) с целью реализации настоящего</w:t>
      </w:r>
    </w:p>
    <w:p w14:paraId="362B072C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Соглашения.</w:t>
      </w:r>
    </w:p>
    <w:p w14:paraId="2BBEF6FB" w14:textId="77777777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Г) Пользователь дает согласие на оплату Услуг в соответствии с условиями Соглашения.</w:t>
      </w:r>
    </w:p>
    <w:p w14:paraId="56699212" w14:textId="1E27675C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7.2.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 xml:space="preserve"> имеет право отключить и/или ограничить Пользователя от Сервиса «Рекуррентные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списания»</w:t>
      </w:r>
    </w:p>
    <w:p w14:paraId="75D7FD2D" w14:textId="353752E8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 xml:space="preserve">Права и обязанности Пользователя и </w:t>
      </w:r>
      <w:r w:rsidR="00D8679E">
        <w:rPr>
          <w:sz w:val="24"/>
          <w:szCs w:val="24"/>
        </w:rPr>
        <w:t>Клуб</w:t>
      </w:r>
      <w:r w:rsidRPr="00D8679E">
        <w:rPr>
          <w:sz w:val="24"/>
          <w:szCs w:val="24"/>
        </w:rPr>
        <w:t>а, вытекающие из настоящей Оферты, не могут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быть переданы третьим лицам без письменного согласия другой стороны.</w:t>
      </w:r>
    </w:p>
    <w:p w14:paraId="00D3388D" w14:textId="676E4BF2" w:rsidR="001C618C" w:rsidRPr="00D8679E" w:rsidRDefault="001C618C" w:rsidP="001C618C">
      <w:pPr>
        <w:spacing w:after="0"/>
        <w:ind w:firstLine="709"/>
        <w:rPr>
          <w:sz w:val="24"/>
          <w:szCs w:val="24"/>
        </w:rPr>
      </w:pPr>
      <w:r w:rsidRPr="00D8679E">
        <w:rPr>
          <w:sz w:val="24"/>
          <w:szCs w:val="24"/>
        </w:rPr>
        <w:t>Я, пользователь, ознакомлен и согласен с настоящим соглашением использования сервиса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«рекуррентные платежи», с автоматическим списанием денежных средств с банковской карты</w:t>
      </w:r>
      <w:r w:rsidR="00D8679E" w:rsidRPr="00D8679E">
        <w:rPr>
          <w:sz w:val="24"/>
          <w:szCs w:val="24"/>
        </w:rPr>
        <w:t xml:space="preserve"> </w:t>
      </w:r>
      <w:r w:rsidRPr="00D8679E">
        <w:rPr>
          <w:sz w:val="24"/>
          <w:szCs w:val="24"/>
        </w:rPr>
        <w:t>за услуги поставщика по договору</w:t>
      </w:r>
    </w:p>
    <w:sectPr w:rsidR="001C618C" w:rsidRPr="00D8679E" w:rsidSect="001C618C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40C5"/>
    <w:multiLevelType w:val="hybridMultilevel"/>
    <w:tmpl w:val="8A2AED46"/>
    <w:lvl w:ilvl="0" w:tplc="6A56B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8C"/>
    <w:rsid w:val="001C618C"/>
    <w:rsid w:val="002A5A99"/>
    <w:rsid w:val="006C0B77"/>
    <w:rsid w:val="008242FF"/>
    <w:rsid w:val="00870751"/>
    <w:rsid w:val="00922C48"/>
    <w:rsid w:val="00B915B7"/>
    <w:rsid w:val="00CC7C88"/>
    <w:rsid w:val="00D8679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1DD1"/>
  <w15:chartTrackingRefBased/>
  <w15:docId w15:val="{0ECAFB9D-83AC-4E93-85D2-2C8D02B5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618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C618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C6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tness-clu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DreamFly DreamFly</dc:creator>
  <cp:keywords/>
  <dc:description/>
  <cp:lastModifiedBy>DreamFly DreamFly</cp:lastModifiedBy>
  <cp:revision>1</cp:revision>
  <dcterms:created xsi:type="dcterms:W3CDTF">2025-05-20T07:29:00Z</dcterms:created>
  <dcterms:modified xsi:type="dcterms:W3CDTF">2025-05-20T07:52:00Z</dcterms:modified>
</cp:coreProperties>
</file>