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jc w:val="center"/>
        <w:spacing w:lineRule="auto" w:line="276" w:after="200" w:beforeAutospacing="0" w:afterAutospacing="0"/>
        <w:pStyle w:val="P0"/>
        <w:rPr>
          <w:b w:val="1"/>
          <w:sz w:val="32"/>
        </w:rPr>
      </w:pPr>
    </w:p>
    <w:p>
      <w:pPr>
        <w:jc w:val="center"/>
        <w:spacing w:lineRule="auto" w:line="276" w:after="200" w:beforeAutospacing="0" w:afterAutospacing="0"/>
        <w:pStyle w:val="P0"/>
        <w:rPr>
          <w:b w:val="1"/>
          <w:sz w:val="32"/>
        </w:rPr>
      </w:pPr>
      <w:r>
        <w:rPr>
          <w:b w:val="1"/>
          <w:sz w:val="32"/>
        </w:rPr>
        <w:t xml:space="preserve">ДОГОВОР </w:t>
      </w:r>
      <w:r>
        <w:rPr>
          <w:b w:val="1"/>
          <w:sz w:val="32"/>
        </w:rPr>
        <w:t xml:space="preserve">№ {[objectKey]} </w:t>
      </w:r>
      <w:r>
        <w:rPr>
          <w:b w:val="1"/>
          <w:sz w:val="32"/>
        </w:rPr>
        <w:t xml:space="preserve">от {[date:dd.MM.yyyy]}</w:t>
      </w:r>
    </w:p>
    <w:p>
      <w:pPr>
        <w:jc w:val="center"/>
        <w:spacing w:lineRule="auto" w:line="276" w:after="200" w:beforeAutospacing="0" w:afterAutospacing="0"/>
        <w:pStyle w:val="P0"/>
        <w:rPr>
          <w:b w:val="1"/>
          <w:sz w:val="32"/>
        </w:rPr>
      </w:pPr>
      <w:bookmarkStart w:id="0" w:name="_GoBack"/>
      <w:bookmarkEnd w:id="0"/>
    </w:p>
    <w:p>
      <w:pPr>
        <w:pStyle w:val="P0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ООО «Ромашка» с одной стороны, и гражданина РФ{[customerId]} именуемый в дальнейшем «Заказчик», с другой стороны, заключили настоящий договор о нижеследующем:</w:t>
      </w:r>
      <w:r>
        <w:rPr>
          <w:rFonts w:ascii="Times New Roman CYR" w:hAnsi="Times New Roman CYR"/>
          <w:sz w:val="20"/>
        </w:rPr>
        <w:br w:type="textWrapping"/>
      </w:r>
    </w:p>
    <w:p>
      <w:pPr>
        <w:spacing w:lineRule="auto" w:line="276" w:after="200" w:beforeAutospacing="0" w:afterAutospacing="0"/>
        <w:pStyle w:val="P0"/>
        <w:rPr>
          <w:sz w:val="20"/>
        </w:rPr>
      </w:pPr>
      <w:r>
        <w:rPr>
          <w:rFonts w:ascii="Times New Roman CYR" w:hAnsi="Times New Roman CYR"/>
          <w:sz w:val="20"/>
        </w:rPr>
        <w:t>1.</w:t>
      </w:r>
      <w:r>
        <w:rPr>
          <w:rFonts w:ascii="Times New Roman CYR" w:hAnsi="Times New Roman CYR"/>
          <w:sz w:val="20"/>
        </w:rPr>
        <w:t xml:space="preserve"> </w:t>
      </w:r>
      <w:r>
        <w:rPr>
          <w:rFonts w:ascii="Times New Roman CYR" w:hAnsi="Times New Roman CYR"/>
          <w:sz w:val="20"/>
        </w:rPr>
        <w:t xml:space="preserve">Настоящий договор заключен на условиях 100% предварительной </w:t>
      </w:r>
      <w:r>
        <w:rPr>
          <w:rFonts w:ascii="Times New Roman CYR" w:hAnsi="Times New Roman CYR"/>
          <w:sz w:val="20"/>
        </w:rPr>
        <w:t xml:space="preserve">оплаты или рассрочки платежа.          </w:t>
      </w:r>
      <w:r>
        <w:rPr>
          <w:rFonts w:ascii="Times New Roman CYR" w:hAnsi="Times New Roman CYR"/>
          <w:sz w:val="20"/>
        </w:rPr>
        <w:br w:type="textWrapping"/>
      </w:r>
      <w:r>
        <w:rPr>
          <w:rFonts w:ascii="Times New Roman CYR" w:hAnsi="Times New Roman CYR"/>
          <w:sz w:val="20"/>
        </w:rPr>
        <w:t xml:space="preserve">2. Клуб обязуется предоставить Клиенту спортивные и оздоровительные услуги, объем, срок и порядок предоставления которых определяется видом клубной карты, выдаваемой Клиенту, а Клиент обязуется оплатить оказанные усл</w:t>
      </w:r>
      <w:r>
        <w:rPr>
          <w:rFonts w:ascii="Times New Roman CYR" w:hAnsi="Times New Roman CYR"/>
          <w:sz w:val="20"/>
        </w:rPr>
        <w:t xml:space="preserve">уги. </w:t>
      </w:r>
      <w:r>
        <w:rPr>
          <w:rFonts w:ascii="Times New Roman CYR" w:hAnsi="Times New Roman CYR"/>
          <w:sz w:val="20"/>
        </w:rPr>
        <w:br w:type="textWrapping"/>
      </w:r>
      <w:r>
        <w:rPr>
          <w:rFonts w:ascii="Times New Roman CYR" w:hAnsi="Times New Roman CYR"/>
          <w:sz w:val="20"/>
        </w:rPr>
        <w:t xml:space="preserve">3. После оплаты настоящего договора Клуб выдает клиенту клубную карту, которая удостоверяет его права на получение услуг и является собственностью Клуба.</w:t>
      </w:r>
      <w:r>
        <w:rPr>
          <w:rFonts w:ascii="Times New Roman CYR" w:hAnsi="Times New Roman CYR"/>
          <w:sz w:val="20"/>
        </w:rPr>
        <w:br w:type="textWrapping"/>
      </w:r>
      <w:r>
        <w:rPr>
          <w:rFonts w:ascii="Times New Roman CYR" w:hAnsi="Times New Roman CYR"/>
          <w:sz w:val="20"/>
        </w:rPr>
        <w:t xml:space="preserve">4. Клиент обязуется соблюдать внутренний распорядок Клуба (см. Приложение к договору).</w:t>
      </w:r>
      <w:r>
        <w:rPr>
          <w:rFonts w:ascii="Times New Roman CYR" w:hAnsi="Times New Roman CYR"/>
          <w:sz w:val="20"/>
        </w:rPr>
        <w:br w:type="textWrapping"/>
      </w:r>
      <w:r>
        <w:rPr>
          <w:rFonts w:ascii="Times New Roman CYR" w:hAnsi="Times New Roman CYR"/>
          <w:sz w:val="20"/>
        </w:rPr>
        <w:t xml:space="preserve">5. Клуб о</w:t>
      </w:r>
      <w:r>
        <w:rPr>
          <w:rFonts w:ascii="Times New Roman CYR" w:hAnsi="Times New Roman CYR"/>
          <w:sz w:val="20"/>
        </w:rPr>
        <w:t xml:space="preserve">ставляет за собой право вносить изменения в распорядок клуба и обязуется заранее сообщать об изменениях путем размещения информации на специальных стендах, рецепции клуба, сайте, в социальных интернет сетях.</w:t>
      </w:r>
      <w:r>
        <w:rPr>
          <w:rFonts w:ascii="Times New Roman CYR" w:hAnsi="Times New Roman CYR"/>
          <w:sz w:val="20"/>
        </w:rPr>
        <w:br w:type="textWrapping"/>
      </w:r>
      <w:r>
        <w:rPr>
          <w:rFonts w:ascii="Times New Roman CYR" w:hAnsi="Times New Roman CYR"/>
          <w:sz w:val="20"/>
        </w:rPr>
        <w:t xml:space="preserve">6. Клуб имеет право осуществлять информирование </w:t>
      </w:r>
      <w:r>
        <w:rPr>
          <w:rFonts w:ascii="Times New Roman CYR" w:hAnsi="Times New Roman CYR"/>
          <w:sz w:val="20"/>
        </w:rPr>
        <w:t xml:space="preserve">о деятельности клуба, специальных предложениях и акциях, а так же предоставлять иную информацию по средствам телефонных звонков и SMS- рассылки.</w:t>
      </w:r>
      <w:r>
        <w:rPr>
          <w:rFonts w:ascii="Times New Roman CYR" w:hAnsi="Times New Roman CYR"/>
          <w:sz w:val="20"/>
        </w:rPr>
        <w:br w:type="textWrapping"/>
      </w:r>
      <w:r>
        <w:rPr>
          <w:rFonts w:ascii="Times New Roman CYR" w:hAnsi="Times New Roman CYR"/>
          <w:sz w:val="20"/>
        </w:rPr>
        <w:t xml:space="preserve">7. Клуб не несет ответственности за личные вещи Клиента, оставленные в Клубе.</w:t>
      </w:r>
      <w:r>
        <w:rPr>
          <w:rFonts w:ascii="Times New Roman CYR" w:hAnsi="Times New Roman CYR"/>
          <w:sz w:val="20"/>
        </w:rPr>
        <w:br w:type="textWrapping"/>
      </w:r>
      <w:r>
        <w:rPr>
          <w:rFonts w:ascii="Times New Roman CYR" w:hAnsi="Times New Roman CYR"/>
          <w:sz w:val="20"/>
        </w:rPr>
        <w:t xml:space="preserve">8. Настоящий договор удостоверяет</w:t>
      </w:r>
      <w:r>
        <w:rPr>
          <w:rFonts w:ascii="Times New Roman CYR" w:hAnsi="Times New Roman CYR"/>
          <w:sz w:val="20"/>
        </w:rPr>
        <w:t xml:space="preserve">, что Клиент был ознакомлен с правилами внутреннего распорядка Клуба, услугами, включенными в клубную карту и их стоимостью.</w:t>
      </w:r>
      <w:r>
        <w:rPr>
          <w:rFonts w:ascii="Times New Roman CYR" w:hAnsi="Times New Roman CYR"/>
          <w:sz w:val="20"/>
        </w:rPr>
        <w:br w:type="textWrapping"/>
      </w:r>
      <w:r>
        <w:rPr>
          <w:rFonts w:ascii="Times New Roman CYR" w:hAnsi="Times New Roman CYR"/>
          <w:sz w:val="20"/>
        </w:rPr>
        <w:t xml:space="preserve">9. В случае нарушения Клиентом правил внутреннего распорядка и других установленных правил, Клуб имеет право в одностороннем порядк</w:t>
      </w:r>
      <w:r>
        <w:rPr>
          <w:rFonts w:ascii="Times New Roman CYR" w:hAnsi="Times New Roman CYR"/>
          <w:sz w:val="20"/>
        </w:rPr>
        <w:t xml:space="preserve">е отказаться от исполнения настоящего договора в соответствии со ст.450 </w:t>
      </w:r>
      <w:r>
        <w:rPr>
          <w:rFonts w:ascii="Times New Roman CYR" w:hAnsi="Times New Roman CYR"/>
          <w:sz w:val="20"/>
        </w:rPr>
        <w:t>п.З</w:t>
      </w:r>
      <w:r>
        <w:rPr>
          <w:rFonts w:ascii="Times New Roman CYR" w:hAnsi="Times New Roman CYR"/>
          <w:sz w:val="20"/>
        </w:rPr>
        <w:t xml:space="preserve"> ГК РФ без финансовой компенсации.</w:t>
      </w:r>
      <w:r>
        <w:rPr>
          <w:rFonts w:ascii="Times New Roman CYR" w:hAnsi="Times New Roman CYR"/>
          <w:sz w:val="20"/>
        </w:rPr>
        <w:br w:type="textWrapping"/>
      </w:r>
      <w:r>
        <w:rPr>
          <w:rFonts w:ascii="Times New Roman CYR" w:hAnsi="Times New Roman CYR"/>
          <w:sz w:val="20"/>
        </w:rPr>
        <w:t xml:space="preserve">10. Договор может быть аннулирован не позднее 3-х календарных дней с момента заключения. По истечению этого срока, возврат денег не возможен. </w:t>
      </w:r>
      <w:r>
        <w:rPr>
          <w:rFonts w:ascii="Times New Roman CYR" w:hAnsi="Times New Roman CYR"/>
          <w:sz w:val="20"/>
        </w:rPr>
        <w:br w:type="textWrapping"/>
      </w:r>
      <w:r>
        <w:rPr>
          <w:rFonts w:ascii="Times New Roman CYR" w:hAnsi="Times New Roman CYR"/>
          <w:sz w:val="20"/>
        </w:rPr>
        <w:t>11.</w:t>
      </w:r>
      <w:r>
        <w:rPr>
          <w:rFonts w:ascii="Times New Roman CYR" w:hAnsi="Times New Roman CYR"/>
          <w:sz w:val="20"/>
        </w:rPr>
        <w:t xml:space="preserve"> Активировать клубную карту необходимо в течение 30 дней с момента приобретения. Активация карты без указания даты клиентом происходит автоматически через 30 дней после её приобретения.</w:t>
      </w:r>
    </w:p>
    <w:p/>
    <w:p/>
    <w:p>
      <w:pPr>
        <w:pStyle w:val="P0"/>
        <w:rPr>
          <w:rFonts w:ascii="Times New Roman CYR" w:hAnsi="Times New Roman CYR"/>
          <w:b w:val="1"/>
          <w:sz w:val="20"/>
        </w:rPr>
      </w:pPr>
      <w:r>
        <w:rPr>
          <w:rFonts w:ascii="Times New Roman CYR" w:hAnsi="Times New Roman CYR"/>
          <w:b w:val="1"/>
          <w:sz w:val="20"/>
        </w:rPr>
        <w:t>Д</w:t>
      </w:r>
      <w:r>
        <w:rPr>
          <w:rFonts w:ascii="Times New Roman CYR" w:hAnsi="Times New Roman CYR"/>
          <w:b w:val="1"/>
          <w:sz w:val="20"/>
        </w:rPr>
        <w:t xml:space="preserve">оговор действует с {[dateActivation]} до {[dateTill]}</w:t>
      </w:r>
    </w:p>
    <w:p>
      <w:pPr>
        <w:pStyle w:val="P0"/>
        <w:rPr>
          <w:rFonts w:ascii="Times New Roman CYR" w:hAnsi="Times New Roman CYR"/>
          <w:b w:val="1"/>
          <w:sz w:val="20"/>
        </w:rPr>
      </w:pPr>
    </w:p>
    <w:p>
      <w:pPr>
        <w:pStyle w:val="P0"/>
        <w:rPr>
          <w:rFonts w:ascii="Times New Roman CYR" w:hAnsi="Times New Roman CYR"/>
          <w:b w:val="1"/>
          <w:sz w:val="20"/>
        </w:rPr>
      </w:pPr>
      <w:r>
        <w:rPr>
          <w:rFonts w:ascii="Times New Roman CYR" w:hAnsi="Times New Roman CYR"/>
          <w:b w:val="1"/>
          <w:sz w:val="20"/>
        </w:rPr>
        <w:t xml:space="preserve">Название услуги {[serviceName]}</w:t>
      </w:r>
    </w:p>
    <w:p>
      <w:pPr>
        <w:pStyle w:val="P0"/>
        <w:rPr>
          <w:rFonts w:ascii="Times New Roman CYR" w:hAnsi="Times New Roman CYR"/>
          <w:b w:val="1"/>
          <w:sz w:val="20"/>
        </w:rPr>
      </w:pPr>
    </w:p>
    <w:p>
      <w:pPr>
        <w:jc w:val="both"/>
        <w:pStyle w:val="P0"/>
        <w:rPr>
          <w:rFonts w:ascii="Times New Roman CYR" w:hAnsi="Times New Roman CYR"/>
          <w:b w:val="1"/>
          <w:sz w:val="20"/>
        </w:rPr>
      </w:pPr>
      <w:r>
        <w:rPr>
          <w:rFonts w:ascii="Times New Roman CYR" w:hAnsi="Times New Roman CYR"/>
          <w:b w:val="1"/>
          <w:sz w:val="20"/>
        </w:rPr>
        <w:t xml:space="preserve">Стоимость карты {[price:N2]}</w:t>
      </w:r>
    </w:p>
    <w:p>
      <w:pPr>
        <w:spacing w:lineRule="auto" w:line="276" w:after="200" w:beforeAutospacing="0" w:afterAutospacing="0"/>
        <w:pStyle w:val="P0"/>
        <w:rPr>
          <w:rFonts w:ascii="Times New Roman CYR" w:hAnsi="Times New Roman CYR"/>
          <w:sz w:val="20"/>
        </w:rPr>
      </w:pPr>
    </w:p>
    <w:p>
      <w:pPr>
        <w:spacing w:lineRule="auto" w:line="276" w:after="200" w:beforeAutospacing="0" w:afterAutospacing="0"/>
        <w:pStyle w:val="P0"/>
        <w:rPr>
          <w:sz w:val="22"/>
        </w:rPr>
      </w:pPr>
    </w:p>
    <w:tbl>
      <w:tblPr>
        <w:tblStyle w:val="T0"/>
        <w:tblLayout w:type="fixed"/>
        <w:tblW w:w="10614" w:type="dxa"/>
        <w:tblLook w:val="04A0"/>
      </w:tblPr>
      <w:tblGrid/>
      <w:tr>
        <w:trPr>
          <w:trHeight w:hRule="atLeast" w:val="440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uppressAutoHyphens w:val="1"/>
              <w:pStyle w:val="P1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 xml:space="preserve">Исполнитель   </w:t>
            </w:r>
            <w:r>
              <w:rPr>
                <w:b w:val="1"/>
                <w:sz w:val="20"/>
              </w:rPr>
              <w:br w:type="textWrapping"/>
            </w:r>
            <w:r>
              <w:rPr>
                <w:b w:val="1"/>
                <w:sz w:val="20"/>
              </w:rPr>
              <w:t xml:space="preserve">                                                                                                       </w:t>
            </w:r>
          </w:p>
          <w:p>
            <w:pPr>
              <w:suppressAutoHyphens w:val="1"/>
              <w:pStyle w:val="P1"/>
              <w:rPr>
                <w:sz w:val="20"/>
              </w:rPr>
            </w:pPr>
            <w:r>
              <w:rPr>
                <w:sz w:val="20"/>
              </w:rPr>
              <w:t xml:space="preserve">ООО «Ромашка»                                                                         </w:t>
            </w:r>
          </w:p>
          <w:p>
            <w:pPr>
              <w:suppressAutoHyphens w:val="1"/>
              <w:pStyle w:val="P1"/>
              <w:rPr>
                <w:sz w:val="20"/>
              </w:rPr>
            </w:pPr>
            <w:r>
              <w:rPr>
                <w:sz w:val="20"/>
              </w:rPr>
              <w:t xml:space="preserve">ОГРН 11111111</w:t>
            </w:r>
            <w:r>
              <w:rPr>
                <w:sz w:val="20"/>
              </w:rPr>
              <w:t xml:space="preserve">                                                                                   </w:t>
            </w:r>
          </w:p>
          <w:p>
            <w:pPr>
              <w:suppressAutoHyphens w:val="1"/>
              <w:pStyle w:val="P1"/>
              <w:rPr>
                <w:sz w:val="20"/>
              </w:rPr>
            </w:pPr>
            <w:r>
              <w:rPr>
                <w:sz w:val="20"/>
              </w:rPr>
              <w:t xml:space="preserve">ИНН 2222222                                                                                               </w:t>
            </w:r>
          </w:p>
          <w:p>
            <w:pPr>
              <w:suppressAutoHyphens w:val="1"/>
              <w:pStyle w:val="P1"/>
              <w:rPr>
                <w:sz w:val="20"/>
              </w:rPr>
            </w:pPr>
            <w:r>
              <w:rPr>
                <w:sz w:val="20"/>
              </w:rPr>
              <w:t xml:space="preserve">КПП 3333333                                                      </w:t>
            </w:r>
            <w:r>
              <w:rPr>
                <w:sz w:val="20"/>
              </w:rPr>
              <w:t xml:space="preserve">                                            </w:t>
            </w:r>
          </w:p>
          <w:p>
            <w:pPr>
              <w:spacing w:lineRule="auto" w:line="259" w:after="160" w:beforeAutospacing="0" w:afterAutospacing="0"/>
              <w:pStyle w:val="P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 xml:space="preserve">р/с 1234567890                                                                                      </w:t>
            </w:r>
          </w:p>
          <w:p>
            <w:pPr>
              <w:suppressAutoHyphens w:val="1"/>
              <w:pStyle w:val="P1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</w:t>
            </w:r>
          </w:p>
          <w:p>
            <w:pPr>
              <w:suppressAutoHyphens w:val="1"/>
              <w:pStyle w:val="P1"/>
              <w:rPr>
                <w:sz w:val="20"/>
              </w:rPr>
            </w:pPr>
            <w:r>
              <w:rPr>
                <w:sz w:val="20"/>
              </w:rPr>
              <w:t xml:space="preserve">Подпись ________________/ Ген. директор /</w:t>
            </w:r>
          </w:p>
          <w:p>
            <w:pPr>
              <w:suppressAutoHyphens w:val="1"/>
              <w:pStyle w:val="P1"/>
              <w:rPr>
                <w:sz w:val="20"/>
              </w:rPr>
            </w:pPr>
          </w:p>
          <w:p>
            <w:pPr>
              <w:suppressAutoHyphens w:val="1"/>
              <w:pStyle w:val="P1"/>
              <w:rPr>
                <w:sz w:val="20"/>
              </w:rPr>
            </w:pPr>
          </w:p>
        </w:tc>
        <w:tc>
          <w:tcPr>
            <w:tcW w:w="52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uppressAutoHyphens w:val="1"/>
              <w:pStyle w:val="P1"/>
              <w:rPr>
                <w:rFonts w:ascii="SimSun" w:hAnsi="SimSun"/>
                <w:b w:val="1"/>
                <w:sz w:val="20"/>
              </w:rPr>
            </w:pPr>
            <w:r>
              <w:rPr>
                <w:b w:val="1"/>
                <w:sz w:val="20"/>
              </w:rPr>
              <w:t>Клиент</w:t>
            </w:r>
          </w:p>
          <w:p>
            <w:pPr>
              <w:suppressAutoHyphens w:val="1"/>
              <w:pStyle w:val="P1"/>
              <w:rPr>
                <w:rFonts w:ascii="SimSun" w:hAnsi="SimSun"/>
                <w:b w:val="1"/>
                <w:sz w:val="20"/>
              </w:rPr>
            </w:pPr>
          </w:p>
          <w:p>
            <w:pPr>
              <w:suppressAutoHyphens w:val="1"/>
              <w:pStyle w:val="P1"/>
              <w:rPr>
                <w:rFonts w:ascii="Segoe UI" w:hAnsi="Segoe UI"/>
                <w:color w:val="2f3941"/>
                <w:sz w:val="20"/>
              </w:rPr>
            </w:pPr>
            <w:r>
              <w:rPr>
                <w:sz w:val="20"/>
              </w:rPr>
              <w:t xml:space="preserve">ФИО {[customerId]}</w:t>
            </w:r>
            <w:r>
              <w:rPr>
                <w:rFonts w:ascii="Segoe UI" w:hAnsi="Segoe UI"/>
                <w:color w:val="2f3941"/>
                <w:sz w:val="20"/>
              </w:rPr>
              <w:br w:type="textWrapping"/>
            </w:r>
            <w:r>
              <w:rPr>
                <w:sz w:val="20"/>
              </w:rPr>
              <w:t xml:space="preserve">Дата Р</w:t>
            </w:r>
            <w:r>
              <w:rPr>
                <w:sz w:val="20"/>
              </w:rPr>
              <w:t xml:space="preserve">ождения {[customerId.dateOfBirth:dd.MM.yyyy]}</w:t>
            </w:r>
          </w:p>
          <w:p>
            <w:pPr>
              <w:suppressAutoHyphens w:val="1"/>
              <w:pStyle w:val="P1"/>
              <w:rPr>
                <w:rFonts w:ascii="Segoe UI" w:hAnsi="Segoe UI"/>
                <w:color w:val="2f3941"/>
                <w:sz w:val="20"/>
              </w:rPr>
            </w:pPr>
            <w:r>
              <w:rPr>
                <w:sz w:val="20"/>
              </w:rPr>
              <w:t xml:space="preserve">№, серия паспорта {[customerId.passportSeries]} {[customerId.passportNumber]}</w:t>
            </w:r>
          </w:p>
          <w:p>
            <w:pPr>
              <w:suppressAutoHyphens w:val="1"/>
              <w:pStyle w:val="P1"/>
              <w:rPr>
                <w:rFonts w:ascii="SimSun" w:hAnsi="SimSun"/>
                <w:sz w:val="20"/>
              </w:rPr>
            </w:pPr>
            <w:r>
              <w:rPr>
                <w:sz w:val="20"/>
              </w:rPr>
              <w:t xml:space="preserve">Адрес {[customerId.address1String]}</w:t>
            </w:r>
          </w:p>
          <w:p>
            <w:pPr>
              <w:suppressAutoHyphens w:val="1"/>
              <w:pStyle w:val="P1"/>
              <w:rPr>
                <w:rFonts w:ascii="SimSun" w:hAnsi="SimSun"/>
                <w:sz w:val="20"/>
              </w:rPr>
            </w:pPr>
            <w:r>
              <w:rPr>
                <w:sz w:val="20"/>
              </w:rPr>
              <w:t xml:space="preserve">Контактный телефон {[customerId.telefoneCellForSearch]}</w:t>
            </w:r>
          </w:p>
          <w:p>
            <w:pPr>
              <w:suppressAutoHyphens w:val="1"/>
              <w:pStyle w:val="P1"/>
              <w:rPr>
                <w:rFonts w:ascii="SimSun" w:hAnsi="SimSun"/>
                <w:sz w:val="20"/>
              </w:rPr>
            </w:pPr>
          </w:p>
          <w:p>
            <w:pPr>
              <w:suppressAutoHyphens w:val="1"/>
              <w:pStyle w:val="P1"/>
              <w:rPr>
                <w:sz w:val="20"/>
              </w:rPr>
            </w:pPr>
            <w:r>
              <w:rPr>
                <w:sz w:val="20"/>
              </w:rPr>
              <w:t xml:space="preserve">Подпись __________________________________________</w:t>
            </w:r>
          </w:p>
        </w:tc>
      </w:tr>
    </w:tbl>
    <w:p>
      <w:pPr>
        <w:spacing w:lineRule="auto" w:line="276" w:after="200" w:beforeAutospacing="0" w:afterAutospacing="0"/>
        <w:pStyle w:val="P0"/>
        <w:rPr>
          <w:sz w:val="22"/>
        </w:rPr>
      </w:pPr>
    </w:p>
    <w:sectPr>
      <w:type w:val="nextPage"/>
      <w:pgMar w:left="720" w:right="720" w:top="720" w:bottom="720" w:header="720" w:footer="720"/>
      <w:cols w:equalWidth="1" w:space="720"/>
    </w:sectPr>
  </w:body>
</w:document>
</file>

<file path=word/numbering.xml><?xml version="1.0" encoding="utf-8"?>
<w:numbering xmlns:w="http://schemas.openxmlformats.org/wordprocessingml/2006/main">
  <w:abstractNum w:abstractNumId="0">
    <w:nsid w:val="22ac557c"/>
    <w:multiLevelType w:val="hybridMultilevel"/>
    <w:lvl w:ilvl="0" w:tplc="cc58c324">
      <w:start w:val="1"/>
      <w:numFmt w:val="decimal"/>
      <w:suff w:val="tab"/>
      <w:lvlText w:val="%1."/>
      <w:lvlJc w:val="left"/>
      <w:pPr>
        <w:ind w:hanging="360" w:left="720"/>
      </w:pPr>
      <w:rPr>
        <w:rFonts w:ascii="Times New Roman CYR" w:hAnsi="Times New Roman CYR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0"/>
  <w:defaultTabStop w:val="284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 w:val="ru-RU" w:bidi="ar-SA" w:eastAsia="ru-RU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</w:pPr>
    </w:pPrDefault>
  </w:docDefaults>
  <w:style w:type="paragraph" w:styleId="P0" w:default="1">
    <w:name w:val="Normal"/>
    <w:pPr/>
    <w:rPr>
      <w:sz w:val="24"/>
    </w:rPr>
    <w:qFormat/>
  </w:style>
  <w:style w:type="paragraph" w:styleId="P1">
    <w:name w:val="List"/>
    <w:basedOn w:val="P0"/>
    <w:pPr/>
    <w:rPr/>
  </w:style>
  <w:style w:type="paragraph" w:styleId="P2">
    <w:name w:val="List Paragraph"/>
    <w:basedOn w:val="P0"/>
    <w:pPr>
      <w:contextualSpacing w:val="1"/>
      <w:ind w:left="720"/>
    </w:pPr>
    <w:rPr/>
    <w:qFormat/>
  </w:style>
  <w:style w:type="character" w:styleId="C0" w:default="1">
    <w:semiHidden/>
    <w:name w:val="Default Paragraph Font"/>
    <w:rPr/>
  </w:style>
  <w:style w:type="character" w:styleId="C1">
    <w:name w:val="Hyperlink"/>
    <w:rPr>
      <w:color w:val="0000ff"/>
      <w:u w:val="single"/>
    </w:rPr>
  </w:style>
  <w:style w:type="table" w:styleId="T0" w:default="1">
    <w:semiHidden/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Num1" Type="http://schemas.openxmlformats.org/officeDocument/2006/relationships/numbering" Target="numbering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2024-06-27T09:37:59Z</dcterms:created>
  <dcterms:modified xsi:type="dcterms:W3CDTF">2024-06-27T09:37:59Z</dcterms:modified>
</cp:coreProperties>
</file>